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AA6F1F" Type="http://schemas.openxmlformats.org/officeDocument/2006/relationships/officeDocument" Target="/word/document.xml" /><Relationship Id="coreR6CAA6F1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STATEMENT OF PERSONS NOMINATED AND NOTICE OF POLL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North Warwickshire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sz w:val="48"/>
        </w:rPr>
      </w:pPr>
      <w:r>
        <w:rPr>
          <w:b w:val="1"/>
          <w:sz w:val="48"/>
        </w:rPr>
        <w:t>Election of a Parish Councillor</w:t>
      </w:r>
    </w:p>
    <w:p>
      <w:pPr>
        <w:jc w:val="center"/>
        <w:rPr>
          <w:sz w:val="16"/>
        </w:rPr>
      </w:pPr>
    </w:p>
    <w:p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Parish Councillor for</w:t>
      </w:r>
    </w:p>
    <w:p>
      <w:pPr>
        <w:jc w:val="center"/>
        <w:rPr>
          <w:sz w:val="16"/>
        </w:rPr>
      </w:pPr>
    </w:p>
    <w:p>
      <w:pPr>
        <w:jc w:val="center"/>
        <w:rPr>
          <w:sz w:val="28"/>
        </w:rPr>
      </w:pPr>
      <w:r>
        <w:rPr>
          <w:sz w:val="28"/>
        </w:rPr>
        <w:t>Arley (Gun Hill)</w:t>
      </w:r>
    </w:p>
    <w:p>
      <w:pPr>
        <w:jc w:val="center"/>
        <w:rPr>
          <w:sz w:val="16"/>
        </w:rPr>
      </w:pPr>
    </w:p>
    <w:tbl>
      <w:tblPr>
        <w:tblStyle w:val="T2"/>
        <w:tblW w:w="1017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Before w:w="0" w:type="dxa"/>
          <w:wAfter w:w="0" w:type="dxa"/>
        </w:trPr>
        <w:tc>
          <w:tcPr>
            <w:tcW w:w="195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212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Home Address</w:t>
            </w:r>
          </w:p>
        </w:tc>
        <w:tc>
          <w:tcPr>
            <w:tcW w:w="170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(if any)</w:t>
            </w:r>
          </w:p>
        </w:tc>
        <w:tc>
          <w:tcPr>
            <w:tcW w:w="3119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Assentors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Proposer(+) Seconder(++)</w:t>
            </w:r>
          </w:p>
        </w:tc>
        <w:tc>
          <w:tcPr>
            <w:tcW w:w="127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Reason why no longer nominated*</w:t>
            </w:r>
          </w:p>
        </w:tc>
      </w:tr>
      <w:tr>
        <w:trPr>
          <w:wBefore w:w="0" w:type="dxa"/>
          <w:wAfter w:w="0" w:type="dxa"/>
        </w:trPr>
        <w:tc>
          <w:tcPr>
            <w:tcW w:w="1951" w:type="dxa"/>
          </w:tcPr>
          <w:p>
            <w:r>
              <w:t>SMITH</w:t>
            </w:r>
          </w:p>
          <w:p>
            <w:r>
              <w:t>Jeffrey</w:t>
            </w:r>
          </w:p>
          <w:p/>
        </w:tc>
        <w:tc>
          <w:tcPr>
            <w:tcW w:w="2126" w:type="dxa"/>
          </w:tcPr>
          <w:p>
            <w:r>
              <w:t>(address in North Warwickshire)</w:t>
            </w:r>
          </w:p>
        </w:tc>
        <w:tc>
          <w:tcPr>
            <w:tcW w:w="1701" w:type="dxa"/>
          </w:tcPr>
          <w:p/>
        </w:tc>
        <w:tc>
          <w:tcPr>
            <w:tcW w:w="3119" w:type="dxa"/>
          </w:tcPr>
          <w:p>
            <w:r>
              <w:t xml:space="preserve">Smith Jeffrey </w:t>
            </w:r>
            <w:r>
              <w:rPr>
                <w:b w:val="1"/>
              </w:rPr>
              <w:t>+</w:t>
            </w:r>
          </w:p>
          <w:p>
            <w:r>
              <w:t xml:space="preserve">Tyson-Smith Stephanie </w:t>
            </w:r>
            <w:r>
              <w:rPr>
                <w:b w:val="1"/>
              </w:rPr>
              <w:t>++</w:t>
            </w:r>
          </w:p>
          <w:p/>
          <w:p/>
          <w:p/>
          <w:p/>
          <w:p/>
          <w:p/>
          <w:p/>
          <w:p/>
        </w:tc>
        <w:tc>
          <w:tcPr>
            <w:tcW w:w="1276" w:type="dxa"/>
          </w:tcPr>
          <w:p/>
        </w:tc>
      </w:tr>
      <w:tr>
        <w:trPr>
          <w:wBefore w:w="0" w:type="dxa"/>
          <w:wAfter w:w="0" w:type="dxa"/>
        </w:trPr>
        <w:tc>
          <w:tcPr>
            <w:tcW w:w="1951" w:type="dxa"/>
          </w:tcPr>
          <w:p>
            <w:r>
              <w:t>TILLSON</w:t>
            </w:r>
          </w:p>
          <w:p>
            <w:r>
              <w:t>Katherine Louise</w:t>
            </w:r>
          </w:p>
          <w:p/>
        </w:tc>
        <w:tc>
          <w:tcPr>
            <w:tcW w:w="2126" w:type="dxa"/>
          </w:tcPr>
          <w:p>
            <w:r>
              <w:t>(address in North Warwickshire)</w:t>
            </w:r>
          </w:p>
        </w:tc>
        <w:tc>
          <w:tcPr>
            <w:tcW w:w="1701" w:type="dxa"/>
          </w:tcPr>
          <w:p/>
        </w:tc>
        <w:tc>
          <w:tcPr>
            <w:tcW w:w="3119" w:type="dxa"/>
          </w:tcPr>
          <w:p>
            <w:r>
              <w:t xml:space="preserve">Wilson David J </w:t>
            </w:r>
            <w:r>
              <w:rPr>
                <w:b w:val="1"/>
              </w:rPr>
              <w:t>+</w:t>
            </w:r>
          </w:p>
          <w:p>
            <w:r>
              <w:t xml:space="preserve">Benard Rebecca </w:t>
            </w:r>
            <w:r>
              <w:rPr>
                <w:b w:val="1"/>
              </w:rPr>
              <w:t>++</w:t>
            </w:r>
          </w:p>
          <w:p/>
          <w:p/>
          <w:p/>
          <w:p/>
          <w:p/>
          <w:p/>
          <w:p/>
          <w:p/>
        </w:tc>
        <w:tc>
          <w:tcPr>
            <w:tcW w:w="1276" w:type="dxa"/>
          </w:tcPr>
          <w:p/>
        </w:tc>
      </w:tr>
    </w:tbl>
    <w:p>
      <w:pPr>
        <w:jc w:val="both"/>
        <w:rPr>
          <w:sz w:val="16"/>
        </w:rPr>
      </w:pPr>
      <w:r>
        <w:rPr>
          <w:sz w:val="16"/>
        </w:rPr>
        <w:t>*Decision of the Returning Officer that the nomination is invalid or other reason why a person nominated no longer stands nominated.</w:t>
      </w:r>
    </w:p>
    <w:p>
      <w:pPr>
        <w:jc w:val="both"/>
      </w:pPr>
    </w:p>
    <w:p>
      <w:pPr>
        <w:jc w:val="both"/>
        <w:rPr>
          <w:sz w:val="22"/>
        </w:rPr>
      </w:pPr>
      <w:r>
        <w:rPr>
          <w:sz w:val="22"/>
        </w:rPr>
        <w:t>The persons above against whose name no entry is made in the last column have been and stand validly nominated.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A POLL WILL BE TAKEN on Thursday 11 June 2026 between the hours of 7:00 am and 10:00 pm.</w:t>
      </w:r>
    </w:p>
    <w:p>
      <w:pPr>
        <w:jc w:val="both"/>
        <w:rPr>
          <w:sz w:val="22"/>
        </w:rPr>
      </w:pPr>
    </w:p>
    <w:p>
      <w:pPr>
        <w:jc w:val="both"/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>Dated Friday 15 May 2026</w:t>
          </w:r>
        </w:p>
      </w:tc>
      <w:tc>
        <w:tcPr>
          <w:tcW w:w="5745" w:type="dxa"/>
        </w:tcPr>
        <w:p>
          <w:pPr>
            <w:jc w:val="right"/>
          </w:pPr>
          <w:r>
            <w:t>Steve Maxey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The Council House, South Street, Atherstone, Warwickshire, CV9 1DE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Tracy Tiff</dc:creator>
  <dcterms:created xsi:type="dcterms:W3CDTF">2026-05-14T12:02:53Z</dcterms:created>
  <cp:lastModifiedBy>Tracy Tiff</cp:lastModifiedBy>
  <dcterms:modified xsi:type="dcterms:W3CDTF">2026-05-14T12:04:39Z</dcterms:modified>
  <cp:revision>1</cp:revision>
</cp:coreProperties>
</file>